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D27" w14:textId="739BDBB3" w:rsidR="000511D9" w:rsidRDefault="000511D9">
      <w:pPr>
        <w:pStyle w:val="FirstParagraph"/>
        <w:rPr>
          <w:rFonts w:ascii="Georgia" w:hAnsi="Georgia"/>
          <w:sz w:val="36"/>
          <w:szCs w:val="36"/>
        </w:rPr>
      </w:pPr>
      <w:r w:rsidRPr="000511D9">
        <w:rPr>
          <w:rFonts w:ascii="Georgia" w:hAnsi="Georgia"/>
          <w:noProof/>
          <w:sz w:val="36"/>
          <w:szCs w:val="36"/>
        </w:rPr>
        <w:drawing>
          <wp:anchor distT="0" distB="0" distL="114300" distR="114300" simplePos="0" relativeHeight="251660800" behindDoc="1" locked="0" layoutInCell="1" allowOverlap="1" wp14:anchorId="0AE1177F" wp14:editId="291C5BBA">
            <wp:simplePos x="0" y="0"/>
            <wp:positionH relativeFrom="column">
              <wp:posOffset>4391025</wp:posOffset>
            </wp:positionH>
            <wp:positionV relativeFrom="paragraph">
              <wp:posOffset>-264160</wp:posOffset>
            </wp:positionV>
            <wp:extent cx="1990725" cy="804545"/>
            <wp:effectExtent l="0" t="0" r="0" b="0"/>
            <wp:wrapNone/>
            <wp:docPr id="1508904701"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04701" name="Picture 1" descr="A blue and grey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0725" cy="804545"/>
                    </a:xfrm>
                    <a:prstGeom prst="rect">
                      <a:avLst/>
                    </a:prstGeom>
                    <a:noFill/>
                    <a:ln>
                      <a:noFill/>
                    </a:ln>
                  </pic:spPr>
                </pic:pic>
              </a:graphicData>
            </a:graphic>
          </wp:anchor>
        </w:drawing>
      </w:r>
    </w:p>
    <w:p w14:paraId="080F44C1" w14:textId="7E5A91E4" w:rsidR="00EC62BA" w:rsidRDefault="00000000">
      <w:pPr>
        <w:pStyle w:val="FirstParagraph"/>
        <w:rPr>
          <w:rFonts w:ascii="Georgia" w:hAnsi="Georgia"/>
          <w:sz w:val="36"/>
          <w:szCs w:val="36"/>
        </w:rPr>
      </w:pPr>
      <w:r w:rsidRPr="000511D9">
        <w:rPr>
          <w:rFonts w:ascii="Georgia" w:hAnsi="Georgia"/>
          <w:sz w:val="36"/>
          <w:szCs w:val="36"/>
        </w:rPr>
        <w:t>First Family Law Safeguarding Policy</w:t>
      </w:r>
      <w:r w:rsidR="000511D9" w:rsidRPr="000511D9">
        <w:rPr>
          <w:rFonts w:ascii="Georgia" w:hAnsi="Georgia"/>
          <w:sz w:val="36"/>
          <w:szCs w:val="36"/>
        </w:rPr>
        <w:t xml:space="preserve">  </w:t>
      </w:r>
    </w:p>
    <w:p w14:paraId="65DF4B9E" w14:textId="77777777" w:rsidR="000511D9" w:rsidRPr="000511D9" w:rsidRDefault="000511D9" w:rsidP="000511D9">
      <w:pPr>
        <w:pStyle w:val="BodyText"/>
      </w:pPr>
    </w:p>
    <w:p w14:paraId="4CCD577C" w14:textId="77777777" w:rsidR="00EC62BA" w:rsidRPr="000511D9" w:rsidRDefault="00000000">
      <w:pPr>
        <w:pStyle w:val="BodyText"/>
        <w:rPr>
          <w:rFonts w:ascii="Georgia" w:hAnsi="Georgia"/>
          <w:b/>
          <w:bCs/>
          <w:sz w:val="28"/>
          <w:szCs w:val="28"/>
        </w:rPr>
      </w:pPr>
      <w:r w:rsidRPr="000511D9">
        <w:rPr>
          <w:rFonts w:ascii="Georgia" w:hAnsi="Georgia"/>
          <w:b/>
          <w:bCs/>
          <w:sz w:val="28"/>
          <w:szCs w:val="28"/>
        </w:rPr>
        <w:t>Our contact details</w:t>
      </w:r>
    </w:p>
    <w:p w14:paraId="7CA212CD" w14:textId="77777777" w:rsidR="00EC62BA" w:rsidRPr="000511D9" w:rsidRDefault="00000000">
      <w:pPr>
        <w:pStyle w:val="BodyText"/>
        <w:rPr>
          <w:rFonts w:ascii="Verdana" w:hAnsi="Verdana"/>
        </w:rPr>
      </w:pPr>
      <w:r w:rsidRPr="000511D9">
        <w:rPr>
          <w:rFonts w:ascii="Verdana" w:hAnsi="Verdana"/>
        </w:rPr>
        <w:t>Name: Neil Andrews</w:t>
      </w:r>
    </w:p>
    <w:p w14:paraId="70B82BBF" w14:textId="77777777" w:rsidR="00EC62BA" w:rsidRPr="000511D9" w:rsidRDefault="00000000">
      <w:pPr>
        <w:pStyle w:val="BodyText"/>
        <w:rPr>
          <w:rFonts w:ascii="Verdana" w:hAnsi="Verdana"/>
        </w:rPr>
      </w:pPr>
      <w:r w:rsidRPr="000511D9">
        <w:rPr>
          <w:rFonts w:ascii="Verdana" w:hAnsi="Verdana"/>
        </w:rPr>
        <w:t>Address: 43A St Mary’s Road, Market Harborough, LE16 7DS</w:t>
      </w:r>
    </w:p>
    <w:p w14:paraId="6473202B" w14:textId="0643F1E7" w:rsidR="00EC62BA" w:rsidRDefault="00000000">
      <w:pPr>
        <w:pStyle w:val="BodyText"/>
        <w:rPr>
          <w:rFonts w:ascii="Verdana" w:hAnsi="Verdana"/>
        </w:rPr>
      </w:pPr>
      <w:r w:rsidRPr="000511D9">
        <w:rPr>
          <w:rFonts w:ascii="Verdana" w:hAnsi="Verdana"/>
        </w:rPr>
        <w:t xml:space="preserve">E-mail: </w:t>
      </w:r>
      <w:hyperlink r:id="rId6" w:history="1">
        <w:r w:rsidR="000511D9" w:rsidRPr="008B63D2">
          <w:rPr>
            <w:rStyle w:val="Hyperlink"/>
            <w:rFonts w:ascii="Verdana" w:hAnsi="Verdana"/>
          </w:rPr>
          <w:t>info@firstfamilylaw.co.uk</w:t>
        </w:r>
      </w:hyperlink>
    </w:p>
    <w:p w14:paraId="13837BBA" w14:textId="77777777" w:rsidR="000511D9" w:rsidRPr="000511D9" w:rsidRDefault="000511D9">
      <w:pPr>
        <w:pStyle w:val="BodyText"/>
        <w:rPr>
          <w:rFonts w:ascii="Georgia" w:hAnsi="Georgia"/>
          <w:b/>
          <w:bCs/>
          <w:sz w:val="28"/>
          <w:szCs w:val="28"/>
        </w:rPr>
      </w:pPr>
    </w:p>
    <w:p w14:paraId="2FA5ED1C" w14:textId="77777777" w:rsidR="00EC62BA" w:rsidRPr="000511D9" w:rsidRDefault="00000000">
      <w:pPr>
        <w:pStyle w:val="BodyText"/>
        <w:rPr>
          <w:rFonts w:ascii="Georgia" w:hAnsi="Georgia"/>
          <w:b/>
          <w:bCs/>
          <w:sz w:val="28"/>
          <w:szCs w:val="28"/>
        </w:rPr>
      </w:pPr>
      <w:r w:rsidRPr="000511D9">
        <w:rPr>
          <w:rFonts w:ascii="Georgia" w:hAnsi="Georgia"/>
          <w:b/>
          <w:bCs/>
          <w:sz w:val="28"/>
          <w:szCs w:val="28"/>
        </w:rPr>
        <w:t>Purpose of this safeguarding policy</w:t>
      </w:r>
    </w:p>
    <w:p w14:paraId="0B861CB3" w14:textId="667396C7" w:rsidR="00EC62BA" w:rsidRPr="000511D9" w:rsidRDefault="00000000">
      <w:pPr>
        <w:pStyle w:val="BodyText"/>
        <w:rPr>
          <w:rFonts w:ascii="Verdana" w:hAnsi="Verdana"/>
        </w:rPr>
      </w:pPr>
      <w:r w:rsidRPr="000511D9">
        <w:rPr>
          <w:rFonts w:ascii="Verdana" w:hAnsi="Verdana"/>
        </w:rPr>
        <w:t>First Family Law is a small firm of McKenzie Friends</w:t>
      </w:r>
      <w:r w:rsidR="000F1A67">
        <w:rPr>
          <w:rFonts w:ascii="Verdana" w:hAnsi="Verdana"/>
        </w:rPr>
        <w:t>; we</w:t>
      </w:r>
      <w:r w:rsidRPr="000511D9">
        <w:rPr>
          <w:rFonts w:ascii="Verdana" w:hAnsi="Verdana"/>
        </w:rPr>
        <w:t xml:space="preserve"> a</w:t>
      </w:r>
      <w:r w:rsidR="000511D9">
        <w:rPr>
          <w:rFonts w:ascii="Verdana" w:hAnsi="Verdana"/>
        </w:rPr>
        <w:t>re not</w:t>
      </w:r>
      <w:r w:rsidRPr="000511D9">
        <w:rPr>
          <w:rFonts w:ascii="Verdana" w:hAnsi="Verdana"/>
        </w:rPr>
        <w:t xml:space="preserve"> solicitors</w:t>
      </w:r>
      <w:r w:rsidR="000F1A67">
        <w:rPr>
          <w:rFonts w:ascii="Verdana" w:hAnsi="Verdana"/>
        </w:rPr>
        <w:t xml:space="preserve"> </w:t>
      </w:r>
      <w:proofErr w:type="gramStart"/>
      <w:r w:rsidR="000F1A67">
        <w:rPr>
          <w:rFonts w:ascii="Verdana" w:hAnsi="Verdana"/>
        </w:rPr>
        <w:t>nor</w:t>
      </w:r>
      <w:proofErr w:type="gramEnd"/>
      <w:r w:rsidR="000F1A67">
        <w:rPr>
          <w:rFonts w:ascii="Verdana" w:hAnsi="Verdana"/>
        </w:rPr>
        <w:t xml:space="preserve"> social workers</w:t>
      </w:r>
      <w:r w:rsidRPr="000511D9">
        <w:rPr>
          <w:rFonts w:ascii="Verdana" w:hAnsi="Verdana"/>
        </w:rPr>
        <w:t>. We provide legal support, guidance, and practical assistance to individuals involved in family law proceedings.</w:t>
      </w:r>
    </w:p>
    <w:p w14:paraId="3307A41E" w14:textId="77777777" w:rsidR="00EC62BA" w:rsidRPr="000511D9" w:rsidRDefault="00000000">
      <w:pPr>
        <w:pStyle w:val="BodyText"/>
        <w:rPr>
          <w:rFonts w:ascii="Verdana" w:hAnsi="Verdana"/>
        </w:rPr>
      </w:pPr>
      <w:r w:rsidRPr="000511D9">
        <w:rPr>
          <w:rFonts w:ascii="Verdana" w:hAnsi="Verdana"/>
        </w:rPr>
        <w:t>We recognise that many of our clients may be vulnerable adults and/or may have responsibility for, or regular contact with, children. This safeguarding policy sets out our duty of care, our commitment to protecting vulnerable clients and connected children, and the circumstances in which we may need to share information or breach confidentiality in order to act lawfully and protectively.</w:t>
      </w:r>
    </w:p>
    <w:p w14:paraId="472FE95E" w14:textId="77777777" w:rsidR="00EC62BA" w:rsidRPr="000511D9" w:rsidRDefault="00000000">
      <w:pPr>
        <w:pStyle w:val="BodyText"/>
        <w:rPr>
          <w:rFonts w:ascii="Verdana" w:hAnsi="Verdana"/>
        </w:rPr>
      </w:pPr>
      <w:r w:rsidRPr="000511D9">
        <w:rPr>
          <w:rFonts w:ascii="Verdana" w:hAnsi="Verdana"/>
        </w:rPr>
        <w:t>This policy is informed by relevant UK legislation and guidance, including (but not limited to):</w:t>
      </w:r>
    </w:p>
    <w:p w14:paraId="7141B79C" w14:textId="77777777" w:rsidR="000511D9" w:rsidRPr="000511D9" w:rsidRDefault="00000000">
      <w:pPr>
        <w:pStyle w:val="BodyText"/>
        <w:rPr>
          <w:rFonts w:ascii="Verdana" w:hAnsi="Verdana"/>
        </w:rPr>
      </w:pPr>
      <w:r w:rsidRPr="000511D9">
        <w:rPr>
          <w:rFonts w:ascii="Verdana" w:hAnsi="Verdana"/>
        </w:rPr>
        <w:t xml:space="preserve">• The Children Act 1989 and 2004 </w:t>
      </w:r>
    </w:p>
    <w:p w14:paraId="5711156E" w14:textId="77777777" w:rsidR="000511D9" w:rsidRPr="000511D9" w:rsidRDefault="00000000">
      <w:pPr>
        <w:pStyle w:val="BodyText"/>
        <w:rPr>
          <w:rFonts w:ascii="Verdana" w:hAnsi="Verdana"/>
        </w:rPr>
      </w:pPr>
      <w:r w:rsidRPr="000511D9">
        <w:rPr>
          <w:rFonts w:ascii="Verdana" w:hAnsi="Verdana"/>
        </w:rPr>
        <w:t xml:space="preserve">• Working Together to Safeguard Children (statutory guidance) </w:t>
      </w:r>
    </w:p>
    <w:p w14:paraId="73929126" w14:textId="77777777" w:rsidR="000511D9" w:rsidRPr="000511D9" w:rsidRDefault="00000000">
      <w:pPr>
        <w:pStyle w:val="BodyText"/>
        <w:rPr>
          <w:rFonts w:ascii="Verdana" w:hAnsi="Verdana"/>
        </w:rPr>
      </w:pPr>
      <w:r w:rsidRPr="000511D9">
        <w:rPr>
          <w:rFonts w:ascii="Verdana" w:hAnsi="Verdana"/>
        </w:rPr>
        <w:t xml:space="preserve">• The Care Act 2014 </w:t>
      </w:r>
    </w:p>
    <w:p w14:paraId="57E372CD" w14:textId="77777777" w:rsidR="000511D9" w:rsidRPr="000511D9" w:rsidRDefault="00000000">
      <w:pPr>
        <w:pStyle w:val="BodyText"/>
        <w:rPr>
          <w:rFonts w:ascii="Verdana" w:hAnsi="Verdana"/>
        </w:rPr>
      </w:pPr>
      <w:r w:rsidRPr="000511D9">
        <w:rPr>
          <w:rFonts w:ascii="Verdana" w:hAnsi="Verdana"/>
        </w:rPr>
        <w:t xml:space="preserve">• The Domestic Abuse Act 2021 </w:t>
      </w:r>
    </w:p>
    <w:p w14:paraId="6F96155B" w14:textId="77777777" w:rsidR="000511D9" w:rsidRPr="000511D9" w:rsidRDefault="00000000">
      <w:pPr>
        <w:pStyle w:val="BodyText"/>
        <w:rPr>
          <w:rFonts w:ascii="Verdana" w:hAnsi="Verdana"/>
        </w:rPr>
      </w:pPr>
      <w:r w:rsidRPr="000511D9">
        <w:rPr>
          <w:rFonts w:ascii="Verdana" w:hAnsi="Verdana"/>
        </w:rPr>
        <w:t xml:space="preserve">• The Human Rights Act 1998 </w:t>
      </w:r>
    </w:p>
    <w:p w14:paraId="14188628" w14:textId="4BB811F7" w:rsidR="00EC62BA" w:rsidRDefault="00000000">
      <w:pPr>
        <w:pStyle w:val="BodyText"/>
        <w:rPr>
          <w:rFonts w:ascii="Verdana" w:hAnsi="Verdana"/>
        </w:rPr>
      </w:pPr>
      <w:r w:rsidRPr="000511D9">
        <w:rPr>
          <w:rFonts w:ascii="Verdana" w:hAnsi="Verdana"/>
        </w:rPr>
        <w:t>• UK General Data Protection Regulation (UK GDPR) and Data Protection Act 2018</w:t>
      </w:r>
    </w:p>
    <w:p w14:paraId="2F439105" w14:textId="22F0D3CD" w:rsidR="000511D9" w:rsidRDefault="000F1A67">
      <w:pPr>
        <w:pStyle w:val="BodyText"/>
        <w:rPr>
          <w:rFonts w:ascii="Verdana" w:hAnsi="Verdana"/>
        </w:rPr>
      </w:pPr>
      <w:r>
        <w:rPr>
          <w:rFonts w:ascii="Verdana" w:hAnsi="Verdana"/>
        </w:rPr>
        <w:t>We will also have regard to the Prevent duty outlined by the Counter-Terrorism and Security Act 2015</w:t>
      </w:r>
      <w:r w:rsidR="00D15240">
        <w:rPr>
          <w:rFonts w:ascii="Verdana" w:hAnsi="Verdana"/>
        </w:rPr>
        <w:t>.</w:t>
      </w:r>
    </w:p>
    <w:p w14:paraId="154B13B8" w14:textId="77777777" w:rsidR="00D15240" w:rsidRPr="000511D9" w:rsidRDefault="00D15240">
      <w:pPr>
        <w:pStyle w:val="BodyText"/>
        <w:rPr>
          <w:rFonts w:ascii="Verdana" w:hAnsi="Verdana"/>
        </w:rPr>
      </w:pPr>
    </w:p>
    <w:p w14:paraId="0BDF5931" w14:textId="77777777" w:rsidR="00EC62BA" w:rsidRPr="000511D9" w:rsidRDefault="00000000">
      <w:pPr>
        <w:pStyle w:val="BodyText"/>
        <w:rPr>
          <w:rFonts w:ascii="Georgia" w:hAnsi="Georgia"/>
          <w:b/>
          <w:bCs/>
          <w:sz w:val="28"/>
          <w:szCs w:val="28"/>
        </w:rPr>
      </w:pPr>
      <w:r w:rsidRPr="000511D9">
        <w:rPr>
          <w:rFonts w:ascii="Georgia" w:hAnsi="Georgia"/>
          <w:b/>
          <w:bCs/>
          <w:sz w:val="28"/>
          <w:szCs w:val="28"/>
        </w:rPr>
        <w:lastRenderedPageBreak/>
        <w:t>Who this policy applies to</w:t>
      </w:r>
    </w:p>
    <w:p w14:paraId="0A8EC466" w14:textId="774AD0C2" w:rsidR="00EC62BA" w:rsidRPr="000511D9" w:rsidRDefault="00000000">
      <w:pPr>
        <w:pStyle w:val="BodyText"/>
        <w:rPr>
          <w:rFonts w:ascii="Verdana" w:hAnsi="Verdana"/>
        </w:rPr>
      </w:pPr>
      <w:r w:rsidRPr="000511D9">
        <w:rPr>
          <w:rFonts w:ascii="Verdana" w:hAnsi="Verdana"/>
        </w:rPr>
        <w:t>This policy applies to</w:t>
      </w:r>
      <w:r w:rsidR="000511D9" w:rsidRPr="000511D9">
        <w:rPr>
          <w:rFonts w:ascii="Verdana" w:hAnsi="Verdana"/>
        </w:rPr>
        <w:t xml:space="preserve"> a</w:t>
      </w:r>
      <w:r w:rsidRPr="000511D9">
        <w:rPr>
          <w:rFonts w:ascii="Verdana" w:hAnsi="Verdana"/>
        </w:rPr>
        <w:t>ll members of the First Family Law team</w:t>
      </w:r>
      <w:r w:rsidR="000511D9" w:rsidRPr="000511D9">
        <w:rPr>
          <w:rFonts w:ascii="Verdana" w:hAnsi="Verdana"/>
        </w:rPr>
        <w:t>, a</w:t>
      </w:r>
      <w:r w:rsidRPr="000511D9">
        <w:rPr>
          <w:rFonts w:ascii="Verdana" w:hAnsi="Verdana"/>
        </w:rPr>
        <w:t>ll clients who receive services from us</w:t>
      </w:r>
      <w:r w:rsidR="000511D9" w:rsidRPr="000511D9">
        <w:rPr>
          <w:rFonts w:ascii="Verdana" w:hAnsi="Verdana"/>
        </w:rPr>
        <w:t>, and a</w:t>
      </w:r>
      <w:r w:rsidRPr="000511D9">
        <w:rPr>
          <w:rFonts w:ascii="Verdana" w:hAnsi="Verdana"/>
        </w:rPr>
        <w:t xml:space="preserve">ny children </w:t>
      </w:r>
      <w:r w:rsidR="000F1A67">
        <w:rPr>
          <w:rFonts w:ascii="Verdana" w:hAnsi="Verdana"/>
        </w:rPr>
        <w:t xml:space="preserve">or vulnerable adults </w:t>
      </w:r>
      <w:r w:rsidRPr="000511D9">
        <w:rPr>
          <w:rFonts w:ascii="Verdana" w:hAnsi="Verdana"/>
        </w:rPr>
        <w:t>connected to our clients, whether directly or indirectly</w:t>
      </w:r>
      <w:r w:rsidR="000511D9" w:rsidRPr="000511D9">
        <w:rPr>
          <w:rFonts w:ascii="Verdana" w:hAnsi="Verdana"/>
        </w:rPr>
        <w:t>.</w:t>
      </w:r>
    </w:p>
    <w:p w14:paraId="484170EA" w14:textId="77777777" w:rsidR="000511D9" w:rsidRDefault="000511D9">
      <w:pPr>
        <w:pStyle w:val="BodyText"/>
      </w:pPr>
    </w:p>
    <w:p w14:paraId="22112931" w14:textId="77777777" w:rsidR="00EC62BA" w:rsidRPr="000511D9" w:rsidRDefault="00000000">
      <w:pPr>
        <w:pStyle w:val="BodyText"/>
        <w:rPr>
          <w:rFonts w:ascii="Verdana" w:hAnsi="Verdana"/>
          <w:b/>
          <w:bCs/>
          <w:sz w:val="28"/>
          <w:szCs w:val="28"/>
        </w:rPr>
      </w:pPr>
      <w:r w:rsidRPr="000511D9">
        <w:rPr>
          <w:rFonts w:ascii="Verdana" w:hAnsi="Verdana"/>
          <w:b/>
          <w:bCs/>
          <w:sz w:val="28"/>
          <w:szCs w:val="28"/>
        </w:rPr>
        <w:t>Our duty of care</w:t>
      </w:r>
    </w:p>
    <w:p w14:paraId="6CAB865E" w14:textId="0DD0B266" w:rsidR="00EC62BA" w:rsidRPr="000511D9" w:rsidRDefault="00000000">
      <w:pPr>
        <w:pStyle w:val="BodyText"/>
        <w:rPr>
          <w:rFonts w:ascii="Verdana" w:hAnsi="Verdana"/>
        </w:rPr>
      </w:pPr>
      <w:r w:rsidRPr="000511D9">
        <w:rPr>
          <w:rFonts w:ascii="Verdana" w:hAnsi="Verdana"/>
        </w:rPr>
        <w:t>As McKenzie Friends, we owe our clients a duty of care to act reasonably, ethically, and in their best interests within the limits of our role. This includes</w:t>
      </w:r>
      <w:r w:rsidR="000511D9" w:rsidRPr="000511D9">
        <w:rPr>
          <w:rFonts w:ascii="Verdana" w:hAnsi="Verdana"/>
        </w:rPr>
        <w:t xml:space="preserve"> t</w:t>
      </w:r>
      <w:r w:rsidRPr="000511D9">
        <w:rPr>
          <w:rFonts w:ascii="Verdana" w:hAnsi="Verdana"/>
        </w:rPr>
        <w:t>reating clients with dignity, respect, and compassion</w:t>
      </w:r>
      <w:r w:rsidR="000511D9" w:rsidRPr="000511D9">
        <w:rPr>
          <w:rFonts w:ascii="Verdana" w:hAnsi="Verdana"/>
        </w:rPr>
        <w:t>. We must be</w:t>
      </w:r>
      <w:r w:rsidRPr="000511D9">
        <w:rPr>
          <w:rFonts w:ascii="Verdana" w:hAnsi="Verdana"/>
        </w:rPr>
        <w:t xml:space="preserve"> alert to signs of vulnerability, abuse, neglect, coercion, or exploitation </w:t>
      </w:r>
      <w:r w:rsidR="000511D9" w:rsidRPr="000511D9">
        <w:rPr>
          <w:rFonts w:ascii="Verdana" w:hAnsi="Verdana"/>
        </w:rPr>
        <w:t>and take</w:t>
      </w:r>
      <w:r w:rsidRPr="000511D9">
        <w:rPr>
          <w:rFonts w:ascii="Verdana" w:hAnsi="Verdana"/>
        </w:rPr>
        <w:t xml:space="preserve"> reasonable steps to reduce risk of harm where concerns are identified</w:t>
      </w:r>
      <w:r w:rsidR="000511D9" w:rsidRPr="000511D9">
        <w:rPr>
          <w:rFonts w:ascii="Verdana" w:hAnsi="Verdana"/>
        </w:rPr>
        <w:t xml:space="preserve">. At all times, we must act </w:t>
      </w:r>
      <w:r w:rsidRPr="000511D9">
        <w:rPr>
          <w:rFonts w:ascii="Verdana" w:hAnsi="Verdana"/>
        </w:rPr>
        <w:t>in a way that prioritises the welfare of children, recognising that the welfare of the child is paramount in UK law</w:t>
      </w:r>
      <w:r w:rsidR="000511D9" w:rsidRPr="000511D9">
        <w:rPr>
          <w:rFonts w:ascii="Verdana" w:hAnsi="Verdana"/>
        </w:rPr>
        <w:t>.</w:t>
      </w:r>
    </w:p>
    <w:p w14:paraId="0B4EBA64" w14:textId="2D6B9022" w:rsidR="00EC62BA" w:rsidRDefault="00000000">
      <w:pPr>
        <w:pStyle w:val="BodyText"/>
        <w:rPr>
          <w:rFonts w:ascii="Verdana" w:hAnsi="Verdana"/>
        </w:rPr>
      </w:pPr>
      <w:r w:rsidRPr="000511D9">
        <w:rPr>
          <w:rFonts w:ascii="Verdana" w:hAnsi="Verdana"/>
        </w:rPr>
        <w:t>We do not provide regulated legal advice and do not replace solicitors, social workers, or statutory safeguarding agencies. However, we recognise our responsibility to respond appropriately to safeguarding concerns that come to our attention</w:t>
      </w:r>
      <w:r w:rsidR="000511D9" w:rsidRPr="000511D9">
        <w:rPr>
          <w:rFonts w:ascii="Verdana" w:hAnsi="Verdana"/>
        </w:rPr>
        <w:t xml:space="preserve"> in line with relevant legislation</w:t>
      </w:r>
      <w:r w:rsidRPr="000511D9">
        <w:rPr>
          <w:rFonts w:ascii="Verdana" w:hAnsi="Verdana"/>
        </w:rPr>
        <w:t>.</w:t>
      </w:r>
    </w:p>
    <w:p w14:paraId="5A0A4952" w14:textId="77777777" w:rsidR="000511D9" w:rsidRPr="000511D9" w:rsidRDefault="000511D9">
      <w:pPr>
        <w:pStyle w:val="BodyText"/>
        <w:rPr>
          <w:rFonts w:ascii="Verdana" w:hAnsi="Verdana"/>
        </w:rPr>
      </w:pPr>
    </w:p>
    <w:p w14:paraId="665133B7" w14:textId="77777777" w:rsidR="00EC62BA" w:rsidRPr="000511D9" w:rsidRDefault="00000000">
      <w:pPr>
        <w:pStyle w:val="BodyText"/>
        <w:rPr>
          <w:rFonts w:ascii="Georgia" w:hAnsi="Georgia"/>
          <w:b/>
          <w:bCs/>
          <w:sz w:val="28"/>
          <w:szCs w:val="28"/>
        </w:rPr>
      </w:pPr>
      <w:r w:rsidRPr="000511D9">
        <w:rPr>
          <w:rFonts w:ascii="Georgia" w:hAnsi="Georgia"/>
          <w:b/>
          <w:bCs/>
          <w:sz w:val="28"/>
          <w:szCs w:val="28"/>
        </w:rPr>
        <w:t>Understanding vulnerability</w:t>
      </w:r>
    </w:p>
    <w:p w14:paraId="5439E5D2" w14:textId="77777777" w:rsidR="00EC62BA" w:rsidRPr="009D0481" w:rsidRDefault="00000000">
      <w:pPr>
        <w:pStyle w:val="BodyText"/>
        <w:rPr>
          <w:rFonts w:ascii="Verdana" w:hAnsi="Verdana"/>
        </w:rPr>
      </w:pPr>
      <w:r w:rsidRPr="009D0481">
        <w:rPr>
          <w:rFonts w:ascii="Verdana" w:hAnsi="Verdana"/>
        </w:rPr>
        <w:t>A vulnerable client may include (but is not limited to) a person who:</w:t>
      </w:r>
    </w:p>
    <w:p w14:paraId="0405AE52" w14:textId="77777777" w:rsidR="000511D9" w:rsidRPr="009D0481" w:rsidRDefault="00000000">
      <w:pPr>
        <w:pStyle w:val="BodyText"/>
        <w:rPr>
          <w:rFonts w:ascii="Verdana" w:hAnsi="Verdana"/>
        </w:rPr>
      </w:pPr>
      <w:r w:rsidRPr="009D0481">
        <w:rPr>
          <w:rFonts w:ascii="Verdana" w:hAnsi="Verdana"/>
        </w:rPr>
        <w:t xml:space="preserve">• Is experiencing or has experienced domestic abuse, coercive control, or violence </w:t>
      </w:r>
    </w:p>
    <w:p w14:paraId="53FDD0E0" w14:textId="77777777" w:rsidR="000511D9" w:rsidRPr="009D0481" w:rsidRDefault="00000000">
      <w:pPr>
        <w:pStyle w:val="BodyText"/>
        <w:rPr>
          <w:rFonts w:ascii="Verdana" w:hAnsi="Verdana"/>
        </w:rPr>
      </w:pPr>
      <w:r w:rsidRPr="009D0481">
        <w:rPr>
          <w:rFonts w:ascii="Verdana" w:hAnsi="Verdana"/>
        </w:rPr>
        <w:t xml:space="preserve">• Has mental health difficulties, learning disabilities, or cognitive impairment </w:t>
      </w:r>
    </w:p>
    <w:p w14:paraId="64EE302A" w14:textId="77777777" w:rsidR="000511D9" w:rsidRPr="009D0481" w:rsidRDefault="00000000">
      <w:pPr>
        <w:pStyle w:val="BodyText"/>
        <w:rPr>
          <w:rFonts w:ascii="Verdana" w:hAnsi="Verdana"/>
        </w:rPr>
      </w:pPr>
      <w:r w:rsidRPr="009D0481">
        <w:rPr>
          <w:rFonts w:ascii="Verdana" w:hAnsi="Verdana"/>
        </w:rPr>
        <w:t xml:space="preserve">• Is experiencing substance misuse issues </w:t>
      </w:r>
    </w:p>
    <w:p w14:paraId="15D4C0EE" w14:textId="2AB41AFC" w:rsidR="000511D9" w:rsidRPr="009D0481" w:rsidRDefault="00000000">
      <w:pPr>
        <w:pStyle w:val="BodyText"/>
        <w:rPr>
          <w:rFonts w:ascii="Verdana" w:hAnsi="Verdana"/>
        </w:rPr>
      </w:pPr>
      <w:r w:rsidRPr="009D0481">
        <w:rPr>
          <w:rFonts w:ascii="Verdana" w:hAnsi="Verdana"/>
        </w:rPr>
        <w:t xml:space="preserve">• Is experiencing significant emotional distress </w:t>
      </w:r>
    </w:p>
    <w:p w14:paraId="4C328A2C" w14:textId="36773263" w:rsidR="00EC62BA" w:rsidRPr="009D0481" w:rsidRDefault="00000000">
      <w:pPr>
        <w:pStyle w:val="BodyText"/>
        <w:rPr>
          <w:rFonts w:ascii="Verdana" w:hAnsi="Verdana"/>
        </w:rPr>
      </w:pPr>
      <w:r w:rsidRPr="009D0481">
        <w:rPr>
          <w:rFonts w:ascii="Verdana" w:hAnsi="Verdana"/>
        </w:rPr>
        <w:t>• Has limited understanding of the legal process or limited ability to advocate for themselves</w:t>
      </w:r>
    </w:p>
    <w:p w14:paraId="49EB8E81" w14:textId="77777777" w:rsidR="00EC62BA" w:rsidRDefault="00000000">
      <w:pPr>
        <w:pStyle w:val="BodyText"/>
        <w:rPr>
          <w:rFonts w:ascii="Verdana" w:hAnsi="Verdana"/>
        </w:rPr>
      </w:pPr>
      <w:r w:rsidRPr="009D0481">
        <w:rPr>
          <w:rFonts w:ascii="Verdana" w:hAnsi="Verdana"/>
        </w:rPr>
        <w:t>Children are always considered vulnerable for safeguarding purposes.</w:t>
      </w:r>
    </w:p>
    <w:p w14:paraId="3329C396" w14:textId="77777777" w:rsidR="009D0481" w:rsidRPr="009D0481" w:rsidRDefault="009D0481">
      <w:pPr>
        <w:pStyle w:val="BodyText"/>
        <w:rPr>
          <w:rFonts w:ascii="Verdana" w:hAnsi="Verdana"/>
        </w:rPr>
      </w:pPr>
    </w:p>
    <w:p w14:paraId="6CC6C081" w14:textId="77777777" w:rsidR="00EC62BA" w:rsidRPr="009D0481" w:rsidRDefault="00000000">
      <w:pPr>
        <w:pStyle w:val="BodyText"/>
        <w:rPr>
          <w:rFonts w:ascii="Georgia" w:hAnsi="Georgia"/>
          <w:b/>
          <w:bCs/>
          <w:sz w:val="28"/>
          <w:szCs w:val="28"/>
        </w:rPr>
      </w:pPr>
      <w:r w:rsidRPr="009D0481">
        <w:rPr>
          <w:rFonts w:ascii="Georgia" w:hAnsi="Georgia"/>
          <w:b/>
          <w:bCs/>
          <w:sz w:val="28"/>
          <w:szCs w:val="28"/>
        </w:rPr>
        <w:t>Recognising safeguarding concerns</w:t>
      </w:r>
    </w:p>
    <w:p w14:paraId="2402B87A" w14:textId="6B94201C" w:rsidR="00EC62BA" w:rsidRDefault="00000000">
      <w:pPr>
        <w:pStyle w:val="BodyText"/>
        <w:rPr>
          <w:rFonts w:ascii="Verdana" w:hAnsi="Verdana"/>
        </w:rPr>
      </w:pPr>
      <w:r w:rsidRPr="009D0481">
        <w:rPr>
          <w:rFonts w:ascii="Verdana" w:hAnsi="Verdana"/>
        </w:rPr>
        <w:t xml:space="preserve">Safeguarding concerns may </w:t>
      </w:r>
      <w:r w:rsidR="009D0481" w:rsidRPr="009D0481">
        <w:rPr>
          <w:rFonts w:ascii="Verdana" w:hAnsi="Verdana"/>
        </w:rPr>
        <w:t>become apparent via i</w:t>
      </w:r>
      <w:r w:rsidRPr="009D0481">
        <w:rPr>
          <w:rFonts w:ascii="Verdana" w:hAnsi="Verdana"/>
        </w:rPr>
        <w:t>nformation disclosed directly by a client</w:t>
      </w:r>
      <w:r w:rsidR="009D0481" w:rsidRPr="009D0481">
        <w:rPr>
          <w:rFonts w:ascii="Verdana" w:hAnsi="Verdana"/>
        </w:rPr>
        <w:t>; by way of i</w:t>
      </w:r>
      <w:r w:rsidRPr="009D0481">
        <w:rPr>
          <w:rFonts w:ascii="Verdana" w:hAnsi="Verdana"/>
        </w:rPr>
        <w:t>nformation contained within court papers or other documents</w:t>
      </w:r>
      <w:r w:rsidR="009D0481" w:rsidRPr="009D0481">
        <w:rPr>
          <w:rFonts w:ascii="Verdana" w:hAnsi="Verdana"/>
        </w:rPr>
        <w:t>; o</w:t>
      </w:r>
      <w:r w:rsidRPr="009D0481">
        <w:rPr>
          <w:rFonts w:ascii="Verdana" w:hAnsi="Verdana"/>
        </w:rPr>
        <w:t>bservations made during meetings, calls, or hearings</w:t>
      </w:r>
      <w:r w:rsidR="009D0481" w:rsidRPr="009D0481">
        <w:rPr>
          <w:rFonts w:ascii="Verdana" w:hAnsi="Verdana"/>
        </w:rPr>
        <w:t xml:space="preserve">, or </w:t>
      </w:r>
      <w:r w:rsidR="009D0481" w:rsidRPr="009D0481">
        <w:rPr>
          <w:rFonts w:ascii="Verdana" w:hAnsi="Verdana"/>
        </w:rPr>
        <w:lastRenderedPageBreak/>
        <w:t>rarely, i</w:t>
      </w:r>
      <w:r w:rsidRPr="009D0481">
        <w:rPr>
          <w:rFonts w:ascii="Verdana" w:hAnsi="Verdana"/>
        </w:rPr>
        <w:t>nformation received from third parties</w:t>
      </w:r>
      <w:r w:rsidR="009D0481" w:rsidRPr="009D0481">
        <w:rPr>
          <w:rFonts w:ascii="Verdana" w:hAnsi="Verdana"/>
        </w:rPr>
        <w:t xml:space="preserve">. Concerns may relate to abuse or neglect of a child, domestic abuse or risk of serious harm to a </w:t>
      </w:r>
      <w:r w:rsidR="00D15240">
        <w:rPr>
          <w:rFonts w:ascii="Verdana" w:hAnsi="Verdana"/>
        </w:rPr>
        <w:t xml:space="preserve">child, </w:t>
      </w:r>
      <w:r w:rsidR="009D0481" w:rsidRPr="009D0481">
        <w:rPr>
          <w:rFonts w:ascii="Verdana" w:hAnsi="Verdana"/>
        </w:rPr>
        <w:t>client or another person. We are also required to be vigilant to disclosures of criminal activity that place a child or other vulnerable person at risk.</w:t>
      </w:r>
    </w:p>
    <w:p w14:paraId="223240D5" w14:textId="77777777" w:rsidR="009D0481" w:rsidRPr="009D0481" w:rsidRDefault="009D0481">
      <w:pPr>
        <w:pStyle w:val="BodyText"/>
        <w:rPr>
          <w:rFonts w:ascii="Verdana" w:hAnsi="Verdana"/>
        </w:rPr>
      </w:pPr>
    </w:p>
    <w:p w14:paraId="20663D4B" w14:textId="77777777" w:rsidR="00EC62BA" w:rsidRPr="009D0481" w:rsidRDefault="00000000">
      <w:pPr>
        <w:pStyle w:val="BodyText"/>
        <w:rPr>
          <w:rFonts w:ascii="Georgia" w:hAnsi="Georgia"/>
          <w:b/>
          <w:bCs/>
          <w:sz w:val="28"/>
          <w:szCs w:val="28"/>
        </w:rPr>
      </w:pPr>
      <w:r w:rsidRPr="009D0481">
        <w:rPr>
          <w:rFonts w:ascii="Georgia" w:hAnsi="Georgia"/>
          <w:b/>
          <w:bCs/>
          <w:sz w:val="28"/>
          <w:szCs w:val="28"/>
        </w:rPr>
        <w:t>Confidentiality and privacy</w:t>
      </w:r>
    </w:p>
    <w:p w14:paraId="0D4A23EA" w14:textId="77777777" w:rsidR="00EC62BA" w:rsidRPr="001176E1" w:rsidRDefault="00000000">
      <w:pPr>
        <w:pStyle w:val="BodyText"/>
        <w:rPr>
          <w:rFonts w:ascii="Verdana" w:hAnsi="Verdana"/>
        </w:rPr>
      </w:pPr>
      <w:r w:rsidRPr="001176E1">
        <w:rPr>
          <w:rFonts w:ascii="Verdana" w:hAnsi="Verdana"/>
        </w:rPr>
        <w:t>We respect client confidentiality and privacy and handle personal information in line with our Privacy Policy.</w:t>
      </w:r>
    </w:p>
    <w:p w14:paraId="70508E4A" w14:textId="77777777" w:rsidR="00EC62BA" w:rsidRDefault="00000000">
      <w:pPr>
        <w:pStyle w:val="BodyText"/>
        <w:rPr>
          <w:rFonts w:ascii="Verdana" w:hAnsi="Verdana"/>
        </w:rPr>
      </w:pPr>
      <w:r w:rsidRPr="001176E1">
        <w:rPr>
          <w:rFonts w:ascii="Verdana" w:hAnsi="Verdana"/>
        </w:rPr>
        <w:t xml:space="preserve">However, confidentiality is not absolute. There are circumstances where we may need to share information without consent </w:t>
      </w:r>
      <w:proofErr w:type="gramStart"/>
      <w:r w:rsidRPr="001176E1">
        <w:rPr>
          <w:rFonts w:ascii="Verdana" w:hAnsi="Verdana"/>
        </w:rPr>
        <w:t>in order to</w:t>
      </w:r>
      <w:proofErr w:type="gramEnd"/>
      <w:r w:rsidRPr="001176E1">
        <w:rPr>
          <w:rFonts w:ascii="Verdana" w:hAnsi="Verdana"/>
        </w:rPr>
        <w:t xml:space="preserve"> protect a client, a child, or another person, or to comply with the law.</w:t>
      </w:r>
    </w:p>
    <w:p w14:paraId="2DD67F87" w14:textId="77777777" w:rsidR="00D15240" w:rsidRPr="001176E1" w:rsidRDefault="00D15240">
      <w:pPr>
        <w:pStyle w:val="BodyText"/>
        <w:rPr>
          <w:rFonts w:ascii="Verdana" w:hAnsi="Verdana"/>
        </w:rPr>
      </w:pPr>
    </w:p>
    <w:p w14:paraId="5D6F9542" w14:textId="77777777" w:rsidR="00EC62BA" w:rsidRPr="009D0481" w:rsidRDefault="00000000">
      <w:pPr>
        <w:pStyle w:val="BodyText"/>
        <w:rPr>
          <w:rFonts w:ascii="Georgia" w:hAnsi="Georgia"/>
          <w:b/>
          <w:bCs/>
        </w:rPr>
      </w:pPr>
      <w:r w:rsidRPr="009D0481">
        <w:rPr>
          <w:rFonts w:ascii="Georgia" w:hAnsi="Georgia"/>
          <w:b/>
          <w:bCs/>
        </w:rPr>
        <w:t>When we may breach confidentiality</w:t>
      </w:r>
    </w:p>
    <w:p w14:paraId="1CBDDFDE" w14:textId="77777777" w:rsidR="00EC62BA" w:rsidRPr="001176E1" w:rsidRDefault="00000000">
      <w:pPr>
        <w:pStyle w:val="BodyText"/>
        <w:rPr>
          <w:rFonts w:ascii="Verdana" w:hAnsi="Verdana"/>
        </w:rPr>
      </w:pPr>
      <w:r w:rsidRPr="001176E1">
        <w:rPr>
          <w:rFonts w:ascii="Verdana" w:hAnsi="Verdana"/>
        </w:rPr>
        <w:t>We may be compelled to share information, or breach confidentiality, where:</w:t>
      </w:r>
    </w:p>
    <w:p w14:paraId="2EB1DF3C" w14:textId="77777777" w:rsidR="009D0481" w:rsidRPr="001176E1" w:rsidRDefault="00000000">
      <w:pPr>
        <w:pStyle w:val="BodyText"/>
        <w:rPr>
          <w:rFonts w:ascii="Verdana" w:hAnsi="Verdana"/>
        </w:rPr>
      </w:pPr>
      <w:r w:rsidRPr="001176E1">
        <w:rPr>
          <w:rFonts w:ascii="Verdana" w:hAnsi="Verdana"/>
        </w:rPr>
        <w:t xml:space="preserve">• A child is at risk of significant harm </w:t>
      </w:r>
    </w:p>
    <w:p w14:paraId="0AB42320" w14:textId="77777777" w:rsidR="009D0481" w:rsidRPr="001176E1" w:rsidRDefault="00000000">
      <w:pPr>
        <w:pStyle w:val="BodyText"/>
        <w:rPr>
          <w:rFonts w:ascii="Verdana" w:hAnsi="Verdana"/>
        </w:rPr>
      </w:pPr>
      <w:r w:rsidRPr="001176E1">
        <w:rPr>
          <w:rFonts w:ascii="Verdana" w:hAnsi="Verdana"/>
        </w:rPr>
        <w:t xml:space="preserve">• A vulnerable adult is at risk of serious harm or abuse </w:t>
      </w:r>
    </w:p>
    <w:p w14:paraId="0C558C11" w14:textId="77777777" w:rsidR="009D0481" w:rsidRPr="001176E1" w:rsidRDefault="00000000">
      <w:pPr>
        <w:pStyle w:val="BodyText"/>
        <w:rPr>
          <w:rFonts w:ascii="Verdana" w:hAnsi="Verdana"/>
        </w:rPr>
      </w:pPr>
      <w:r w:rsidRPr="001176E1">
        <w:rPr>
          <w:rFonts w:ascii="Verdana" w:hAnsi="Verdana"/>
        </w:rPr>
        <w:t xml:space="preserve">• There is a credible risk of serious harm to the client or another person </w:t>
      </w:r>
    </w:p>
    <w:p w14:paraId="0142884E" w14:textId="77777777" w:rsidR="009D0481" w:rsidRPr="001176E1" w:rsidRDefault="00000000">
      <w:pPr>
        <w:pStyle w:val="BodyText"/>
        <w:rPr>
          <w:rFonts w:ascii="Verdana" w:hAnsi="Verdana"/>
        </w:rPr>
      </w:pPr>
      <w:r w:rsidRPr="001176E1">
        <w:rPr>
          <w:rFonts w:ascii="Verdana" w:hAnsi="Verdana"/>
        </w:rPr>
        <w:t xml:space="preserve">• There is a disclosure of a serious criminal offence </w:t>
      </w:r>
    </w:p>
    <w:p w14:paraId="268F6E87" w14:textId="77777777" w:rsidR="009D0481" w:rsidRPr="001176E1" w:rsidRDefault="00000000">
      <w:pPr>
        <w:pStyle w:val="BodyText"/>
        <w:rPr>
          <w:rFonts w:ascii="Verdana" w:hAnsi="Verdana"/>
        </w:rPr>
      </w:pPr>
      <w:r w:rsidRPr="001176E1">
        <w:rPr>
          <w:rFonts w:ascii="Verdana" w:hAnsi="Verdana"/>
        </w:rPr>
        <w:t xml:space="preserve">• We are required to do so by law, court order, or statutory authority </w:t>
      </w:r>
    </w:p>
    <w:p w14:paraId="75C873C4" w14:textId="260E27FB" w:rsidR="00D15240" w:rsidRPr="001176E1" w:rsidRDefault="00000000">
      <w:pPr>
        <w:pStyle w:val="BodyText"/>
        <w:rPr>
          <w:rFonts w:ascii="Verdana" w:hAnsi="Verdana"/>
        </w:rPr>
      </w:pPr>
      <w:r w:rsidRPr="001176E1">
        <w:rPr>
          <w:rFonts w:ascii="Verdana" w:hAnsi="Verdana"/>
        </w:rPr>
        <w:t>• Sharing information is necessary to prevent crime or serious harm</w:t>
      </w:r>
    </w:p>
    <w:p w14:paraId="5C654085" w14:textId="059E099E" w:rsidR="00EC62BA" w:rsidRPr="001176E1" w:rsidRDefault="00000000">
      <w:pPr>
        <w:pStyle w:val="BodyText"/>
        <w:rPr>
          <w:rFonts w:ascii="Verdana" w:hAnsi="Verdana"/>
        </w:rPr>
      </w:pPr>
      <w:r w:rsidRPr="001176E1">
        <w:rPr>
          <w:rFonts w:ascii="Verdana" w:hAnsi="Verdana"/>
        </w:rPr>
        <w:t>In such circumstances, we may share relevant information with appropriate bodies, which may include</w:t>
      </w:r>
      <w:r w:rsidR="009D0481" w:rsidRPr="001176E1">
        <w:rPr>
          <w:rFonts w:ascii="Verdana" w:hAnsi="Verdana"/>
        </w:rPr>
        <w:t xml:space="preserve"> </w:t>
      </w:r>
      <w:r w:rsidRPr="001176E1">
        <w:rPr>
          <w:rFonts w:ascii="Verdana" w:hAnsi="Verdana"/>
        </w:rPr>
        <w:t xml:space="preserve">Local </w:t>
      </w:r>
      <w:r w:rsidR="009D0481" w:rsidRPr="001176E1">
        <w:rPr>
          <w:rFonts w:ascii="Verdana" w:hAnsi="Verdana"/>
        </w:rPr>
        <w:t>A</w:t>
      </w:r>
      <w:r w:rsidRPr="001176E1">
        <w:rPr>
          <w:rFonts w:ascii="Verdana" w:hAnsi="Verdana"/>
        </w:rPr>
        <w:t>uthority children’s or adult safeguarding services</w:t>
      </w:r>
      <w:r w:rsidR="009D0481" w:rsidRPr="001176E1">
        <w:rPr>
          <w:rFonts w:ascii="Verdana" w:hAnsi="Verdana"/>
        </w:rPr>
        <w:t>, mental health crisis services</w:t>
      </w:r>
      <w:r w:rsidRPr="001176E1">
        <w:rPr>
          <w:rFonts w:ascii="Verdana" w:hAnsi="Verdana"/>
        </w:rPr>
        <w:t xml:space="preserve"> </w:t>
      </w:r>
      <w:r w:rsidR="009D0481" w:rsidRPr="001176E1">
        <w:rPr>
          <w:rFonts w:ascii="Verdana" w:hAnsi="Verdana"/>
        </w:rPr>
        <w:t>or t</w:t>
      </w:r>
      <w:r w:rsidRPr="001176E1">
        <w:rPr>
          <w:rFonts w:ascii="Verdana" w:hAnsi="Verdana"/>
        </w:rPr>
        <w:t>he police</w:t>
      </w:r>
      <w:r w:rsidR="009D0481" w:rsidRPr="001176E1">
        <w:rPr>
          <w:rFonts w:ascii="Verdana" w:hAnsi="Verdana"/>
        </w:rPr>
        <w:t xml:space="preserve">. </w:t>
      </w:r>
      <w:r w:rsidRPr="001176E1">
        <w:rPr>
          <w:rFonts w:ascii="Verdana" w:hAnsi="Verdana"/>
        </w:rPr>
        <w:t xml:space="preserve"> </w:t>
      </w:r>
    </w:p>
    <w:p w14:paraId="25ABF09A" w14:textId="777650EF" w:rsidR="00EC62BA" w:rsidRPr="001176E1" w:rsidRDefault="00000000">
      <w:pPr>
        <w:pStyle w:val="BodyText"/>
        <w:rPr>
          <w:rFonts w:ascii="Verdana" w:hAnsi="Verdana"/>
        </w:rPr>
      </w:pPr>
      <w:r w:rsidRPr="001176E1">
        <w:rPr>
          <w:rFonts w:ascii="Verdana" w:hAnsi="Verdana"/>
        </w:rPr>
        <w:t>Where possible and appropriate, we will</w:t>
      </w:r>
      <w:r w:rsidR="009D0481" w:rsidRPr="001176E1">
        <w:rPr>
          <w:rFonts w:ascii="Verdana" w:hAnsi="Verdana"/>
        </w:rPr>
        <w:t xml:space="preserve"> s</w:t>
      </w:r>
      <w:r w:rsidRPr="001176E1">
        <w:rPr>
          <w:rFonts w:ascii="Verdana" w:hAnsi="Verdana"/>
        </w:rPr>
        <w:t xml:space="preserve">eek the client’s consent before sharing information </w:t>
      </w:r>
      <w:r w:rsidR="009D0481" w:rsidRPr="001176E1">
        <w:rPr>
          <w:rFonts w:ascii="Verdana" w:hAnsi="Verdana"/>
        </w:rPr>
        <w:t>and i</w:t>
      </w:r>
      <w:r w:rsidRPr="001176E1">
        <w:rPr>
          <w:rFonts w:ascii="Verdana" w:hAnsi="Verdana"/>
        </w:rPr>
        <w:t>nform the client of what information will be shared and with whom</w:t>
      </w:r>
      <w:r w:rsidR="009D0481" w:rsidRPr="001176E1">
        <w:rPr>
          <w:rFonts w:ascii="Verdana" w:hAnsi="Verdana"/>
        </w:rPr>
        <w:t>. H</w:t>
      </w:r>
      <w:r w:rsidRPr="001176E1">
        <w:rPr>
          <w:rFonts w:ascii="Verdana" w:hAnsi="Verdana"/>
        </w:rPr>
        <w:t>owever, consent will not be sought where doing so would increase risk, place a child or vulnerable adult in danger, or undermine the purpose of safeguarding action.</w:t>
      </w:r>
    </w:p>
    <w:p w14:paraId="6C1D3907" w14:textId="77777777" w:rsidR="009D0481" w:rsidRDefault="009D0481">
      <w:pPr>
        <w:pStyle w:val="BodyText"/>
      </w:pPr>
    </w:p>
    <w:p w14:paraId="503A08E1" w14:textId="77777777" w:rsidR="00EC62BA" w:rsidRPr="009D0481" w:rsidRDefault="00000000">
      <w:pPr>
        <w:pStyle w:val="BodyText"/>
        <w:rPr>
          <w:rFonts w:ascii="Georgia" w:hAnsi="Georgia"/>
          <w:b/>
          <w:bCs/>
          <w:sz w:val="28"/>
          <w:szCs w:val="28"/>
        </w:rPr>
      </w:pPr>
      <w:r w:rsidRPr="009D0481">
        <w:rPr>
          <w:rFonts w:ascii="Georgia" w:hAnsi="Georgia"/>
          <w:b/>
          <w:bCs/>
          <w:sz w:val="28"/>
          <w:szCs w:val="28"/>
        </w:rPr>
        <w:t>How safeguarding concerns are handled</w:t>
      </w:r>
    </w:p>
    <w:p w14:paraId="7E18FBE9" w14:textId="2A81094F" w:rsidR="009D0481" w:rsidRPr="000F1A67" w:rsidRDefault="00000000">
      <w:pPr>
        <w:pStyle w:val="BodyText"/>
        <w:rPr>
          <w:rFonts w:ascii="Verdana" w:hAnsi="Verdana"/>
        </w:rPr>
      </w:pPr>
      <w:r w:rsidRPr="000F1A67">
        <w:rPr>
          <w:rFonts w:ascii="Verdana" w:hAnsi="Verdana"/>
        </w:rPr>
        <w:t>When a safeguarding concern is identified</w:t>
      </w:r>
      <w:r w:rsidR="001176E1" w:rsidRPr="000F1A67">
        <w:rPr>
          <w:rFonts w:ascii="Verdana" w:hAnsi="Verdana"/>
        </w:rPr>
        <w:t xml:space="preserve"> t</w:t>
      </w:r>
      <w:r w:rsidRPr="000F1A67">
        <w:rPr>
          <w:rFonts w:ascii="Verdana" w:hAnsi="Verdana"/>
        </w:rPr>
        <w:t>he concern will be taken seriously and not ignored</w:t>
      </w:r>
      <w:r w:rsidR="001176E1" w:rsidRPr="000F1A67">
        <w:rPr>
          <w:rFonts w:ascii="Verdana" w:hAnsi="Verdana"/>
        </w:rPr>
        <w:t xml:space="preserve">. In most cases, the member of the team identifying the concern will discuss </w:t>
      </w:r>
      <w:r w:rsidR="00D15240">
        <w:rPr>
          <w:rFonts w:ascii="Verdana" w:hAnsi="Verdana"/>
        </w:rPr>
        <w:t xml:space="preserve">the matter </w:t>
      </w:r>
      <w:r w:rsidR="001176E1" w:rsidRPr="000F1A67">
        <w:rPr>
          <w:rFonts w:ascii="Verdana" w:hAnsi="Verdana"/>
        </w:rPr>
        <w:t xml:space="preserve">with the director and safeguarding lead, Neil </w:t>
      </w:r>
      <w:r w:rsidR="001176E1" w:rsidRPr="000F1A67">
        <w:rPr>
          <w:rFonts w:ascii="Verdana" w:hAnsi="Verdana"/>
        </w:rPr>
        <w:lastRenderedPageBreak/>
        <w:t>Andrews. An appropriate course of action, if any, will be agreed.</w:t>
      </w:r>
      <w:r w:rsidR="000F1A67" w:rsidRPr="000F1A67">
        <w:rPr>
          <w:rFonts w:ascii="Verdana" w:hAnsi="Verdana"/>
        </w:rPr>
        <w:t xml:space="preserve"> </w:t>
      </w:r>
      <w:r w:rsidR="000F1A67" w:rsidRPr="000F1A67">
        <w:rPr>
          <w:rFonts w:ascii="Verdana" w:hAnsi="Verdana"/>
        </w:rPr>
        <w:t>Decisions will be made with reference to the welfare and safety of those at risk</w:t>
      </w:r>
      <w:r w:rsidR="000F1A67" w:rsidRPr="000F1A67">
        <w:rPr>
          <w:rFonts w:ascii="Verdana" w:hAnsi="Verdana"/>
        </w:rPr>
        <w:t>.</w:t>
      </w:r>
    </w:p>
    <w:p w14:paraId="5622B84B" w14:textId="5156991F" w:rsidR="009D0481" w:rsidRPr="000F1A67" w:rsidRDefault="00000000">
      <w:pPr>
        <w:pStyle w:val="BodyText"/>
        <w:rPr>
          <w:rFonts w:ascii="Verdana" w:hAnsi="Verdana"/>
        </w:rPr>
      </w:pPr>
      <w:r w:rsidRPr="000F1A67">
        <w:rPr>
          <w:rFonts w:ascii="Verdana" w:hAnsi="Verdana"/>
        </w:rPr>
        <w:t>A clear, factual record will be made of the concern</w:t>
      </w:r>
      <w:r w:rsidR="009D0481" w:rsidRPr="000F1A67">
        <w:rPr>
          <w:rFonts w:ascii="Verdana" w:hAnsi="Verdana"/>
        </w:rPr>
        <w:t>; this will be stored securely in Clio</w:t>
      </w:r>
      <w:r w:rsidR="001176E1" w:rsidRPr="000F1A67">
        <w:rPr>
          <w:rFonts w:ascii="Verdana" w:hAnsi="Verdana"/>
        </w:rPr>
        <w:t>. If information needs to be shared with outside agencies, this will be proportionate and limited only to what is necessary for them to perform their own safeguarding functions.</w:t>
      </w:r>
    </w:p>
    <w:p w14:paraId="2F146FF5" w14:textId="77777777" w:rsidR="00EC62BA" w:rsidRDefault="00000000">
      <w:pPr>
        <w:pStyle w:val="BodyText"/>
        <w:rPr>
          <w:rFonts w:ascii="Verdana" w:hAnsi="Verdana"/>
        </w:rPr>
      </w:pPr>
      <w:r w:rsidRPr="000F1A67">
        <w:rPr>
          <w:rFonts w:ascii="Verdana" w:hAnsi="Verdana"/>
        </w:rPr>
        <w:t>We may advise clients to seek urgent support from appropriate agencies and may assist them in identifying relevant services.</w:t>
      </w:r>
    </w:p>
    <w:p w14:paraId="76540AA1" w14:textId="77777777" w:rsidR="00D15240" w:rsidRPr="000F1A67" w:rsidRDefault="00D15240">
      <w:pPr>
        <w:pStyle w:val="BodyText"/>
        <w:rPr>
          <w:rFonts w:ascii="Verdana" w:hAnsi="Verdana"/>
        </w:rPr>
      </w:pPr>
    </w:p>
    <w:p w14:paraId="3E17C6D9" w14:textId="77777777" w:rsidR="00EC62BA" w:rsidRPr="000F1A67" w:rsidRDefault="00000000">
      <w:pPr>
        <w:pStyle w:val="BodyText"/>
        <w:rPr>
          <w:rFonts w:ascii="Georgia" w:hAnsi="Georgia"/>
          <w:b/>
          <w:bCs/>
        </w:rPr>
      </w:pPr>
      <w:r w:rsidRPr="000F1A67">
        <w:rPr>
          <w:rFonts w:ascii="Georgia" w:hAnsi="Georgia"/>
          <w:b/>
          <w:bCs/>
        </w:rPr>
        <w:t>Limits of our role</w:t>
      </w:r>
    </w:p>
    <w:p w14:paraId="2550305A" w14:textId="298ACEDA" w:rsidR="00EC62BA" w:rsidRDefault="00000000">
      <w:pPr>
        <w:pStyle w:val="BodyText"/>
        <w:rPr>
          <w:rFonts w:ascii="Verdana" w:hAnsi="Verdana"/>
        </w:rPr>
      </w:pPr>
      <w:r w:rsidRPr="000F1A67">
        <w:rPr>
          <w:rFonts w:ascii="Verdana" w:hAnsi="Verdana"/>
        </w:rPr>
        <w:t>As McKenzie Friends</w:t>
      </w:r>
      <w:r w:rsidR="000F1A67" w:rsidRPr="000F1A67">
        <w:rPr>
          <w:rFonts w:ascii="Verdana" w:hAnsi="Verdana"/>
        </w:rPr>
        <w:t xml:space="preserve"> w</w:t>
      </w:r>
      <w:r w:rsidRPr="000F1A67">
        <w:rPr>
          <w:rFonts w:ascii="Verdana" w:hAnsi="Verdana"/>
        </w:rPr>
        <w:t xml:space="preserve">e do not investigate safeguarding concerns </w:t>
      </w:r>
      <w:r w:rsidR="000F1A67" w:rsidRPr="000F1A67">
        <w:rPr>
          <w:rFonts w:ascii="Verdana" w:hAnsi="Verdana"/>
        </w:rPr>
        <w:t xml:space="preserve">ourselves, and we do not </w:t>
      </w:r>
      <w:r w:rsidRPr="000F1A67">
        <w:rPr>
          <w:rFonts w:ascii="Verdana" w:hAnsi="Verdana"/>
        </w:rPr>
        <w:t>provide emergency services</w:t>
      </w:r>
      <w:r w:rsidR="000F1A67" w:rsidRPr="000F1A67">
        <w:rPr>
          <w:rFonts w:ascii="Verdana" w:hAnsi="Verdana"/>
        </w:rPr>
        <w:t xml:space="preserve">. </w:t>
      </w:r>
      <w:r w:rsidRPr="000F1A67">
        <w:rPr>
          <w:rFonts w:ascii="Verdana" w:hAnsi="Verdana"/>
        </w:rPr>
        <w:t>Our role is to act responsibly, raise concerns where appropriate, and share information with the correct agencies when required.</w:t>
      </w:r>
    </w:p>
    <w:p w14:paraId="64A207F5" w14:textId="77777777" w:rsidR="00D15240" w:rsidRPr="000F1A67" w:rsidRDefault="00D15240">
      <w:pPr>
        <w:pStyle w:val="BodyText"/>
        <w:rPr>
          <w:rFonts w:ascii="Verdana" w:hAnsi="Verdana"/>
        </w:rPr>
      </w:pPr>
    </w:p>
    <w:p w14:paraId="5C831CE2" w14:textId="77777777" w:rsidR="00EC62BA" w:rsidRPr="000F1A67" w:rsidRDefault="00000000">
      <w:pPr>
        <w:pStyle w:val="BodyText"/>
        <w:rPr>
          <w:rFonts w:ascii="Georgia" w:hAnsi="Georgia"/>
          <w:b/>
          <w:bCs/>
        </w:rPr>
      </w:pPr>
      <w:r w:rsidRPr="000F1A67">
        <w:rPr>
          <w:rFonts w:ascii="Georgia" w:hAnsi="Georgia"/>
          <w:b/>
          <w:bCs/>
        </w:rPr>
        <w:t>Complaints and concerns</w:t>
      </w:r>
    </w:p>
    <w:p w14:paraId="2CF7EB83" w14:textId="3B512CC4" w:rsidR="00EC62BA" w:rsidRPr="000F1A67" w:rsidRDefault="00000000">
      <w:pPr>
        <w:pStyle w:val="BodyText"/>
        <w:rPr>
          <w:rFonts w:ascii="Verdana" w:hAnsi="Verdana"/>
        </w:rPr>
      </w:pPr>
      <w:r w:rsidRPr="000F1A67">
        <w:rPr>
          <w:rFonts w:ascii="Verdana" w:hAnsi="Verdana"/>
        </w:rPr>
        <w:t xml:space="preserve">If you have </w:t>
      </w:r>
      <w:r w:rsidR="000F1A67" w:rsidRPr="000F1A67">
        <w:rPr>
          <w:rFonts w:ascii="Verdana" w:hAnsi="Verdana"/>
        </w:rPr>
        <w:t xml:space="preserve">questions or </w:t>
      </w:r>
      <w:r w:rsidRPr="000F1A67">
        <w:rPr>
          <w:rFonts w:ascii="Verdana" w:hAnsi="Verdana"/>
        </w:rPr>
        <w:t>concerns about how safeguarding issues have been handled, you can raise this with us using the contact details at the top of this policy.</w:t>
      </w:r>
    </w:p>
    <w:p w14:paraId="3E12B929" w14:textId="77777777" w:rsidR="00EC62BA" w:rsidRPr="000F1A67" w:rsidRDefault="00000000">
      <w:pPr>
        <w:pStyle w:val="BodyText"/>
        <w:rPr>
          <w:rFonts w:ascii="Verdana" w:hAnsi="Verdana"/>
        </w:rPr>
      </w:pPr>
      <w:r w:rsidRPr="000F1A67">
        <w:rPr>
          <w:rFonts w:ascii="Verdana" w:hAnsi="Verdana"/>
        </w:rPr>
        <w:t>You may also raise concerns with appropriate external bodies, including local authority safeguarding teams or the courts.</w:t>
      </w:r>
    </w:p>
    <w:p w14:paraId="7F184F08" w14:textId="77777777" w:rsidR="000F1A67" w:rsidRDefault="000F1A67">
      <w:pPr>
        <w:pStyle w:val="BodyText"/>
      </w:pPr>
    </w:p>
    <w:p w14:paraId="3526B519" w14:textId="77777777" w:rsidR="000F1A67" w:rsidRPr="000F1A67" w:rsidRDefault="000F1A67">
      <w:pPr>
        <w:pStyle w:val="BodyText"/>
        <w:rPr>
          <w:rFonts w:ascii="Verdana" w:hAnsi="Verdana"/>
          <w:sz w:val="20"/>
          <w:szCs w:val="20"/>
        </w:rPr>
      </w:pPr>
    </w:p>
    <w:p w14:paraId="6F56390D" w14:textId="77777777" w:rsidR="00EC62BA" w:rsidRPr="000F1A67" w:rsidRDefault="00000000">
      <w:pPr>
        <w:pStyle w:val="BodyText"/>
        <w:rPr>
          <w:rFonts w:ascii="Verdana" w:hAnsi="Verdana"/>
          <w:sz w:val="20"/>
          <w:szCs w:val="20"/>
        </w:rPr>
      </w:pPr>
      <w:r w:rsidRPr="000F1A67">
        <w:rPr>
          <w:rFonts w:ascii="Verdana" w:hAnsi="Verdana"/>
          <w:sz w:val="20"/>
          <w:szCs w:val="20"/>
        </w:rPr>
        <w:t>Review of this policy</w:t>
      </w:r>
    </w:p>
    <w:p w14:paraId="59D79BC9" w14:textId="77777777" w:rsidR="00EC62BA" w:rsidRPr="000F1A67" w:rsidRDefault="00000000">
      <w:pPr>
        <w:pStyle w:val="BodyText"/>
        <w:rPr>
          <w:rFonts w:ascii="Verdana" w:hAnsi="Verdana"/>
          <w:sz w:val="20"/>
          <w:szCs w:val="20"/>
        </w:rPr>
      </w:pPr>
      <w:r w:rsidRPr="000F1A67">
        <w:rPr>
          <w:rFonts w:ascii="Verdana" w:hAnsi="Verdana"/>
          <w:sz w:val="20"/>
          <w:szCs w:val="20"/>
        </w:rPr>
        <w:t>This safeguarding policy will be reviewed periodically and updated as necessary to reflect changes in law, guidance, or practice.</w:t>
      </w:r>
    </w:p>
    <w:p w14:paraId="3F8055CC" w14:textId="77777777" w:rsidR="00EC62BA" w:rsidRPr="000F1A67" w:rsidRDefault="00000000">
      <w:pPr>
        <w:pStyle w:val="BodyText"/>
        <w:rPr>
          <w:rFonts w:ascii="Verdana" w:hAnsi="Verdana"/>
          <w:sz w:val="20"/>
          <w:szCs w:val="20"/>
        </w:rPr>
      </w:pPr>
      <w:r w:rsidRPr="000F1A67">
        <w:rPr>
          <w:rFonts w:ascii="Verdana" w:hAnsi="Verdana"/>
          <w:sz w:val="20"/>
          <w:szCs w:val="20"/>
        </w:rPr>
        <w:t>Date: 30/12/2025</w:t>
      </w:r>
    </w:p>
    <w:sectPr w:rsidR="00EC62BA" w:rsidRPr="000F1A6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F20B4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48F773DB"/>
    <w:multiLevelType w:val="hybridMultilevel"/>
    <w:tmpl w:val="BC14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6664855">
    <w:abstractNumId w:val="0"/>
  </w:num>
  <w:num w:numId="2" w16cid:durableId="46481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EC62BA"/>
    <w:rsid w:val="000511D9"/>
    <w:rsid w:val="000F1A67"/>
    <w:rsid w:val="000F6067"/>
    <w:rsid w:val="001176E1"/>
    <w:rsid w:val="009D0481"/>
    <w:rsid w:val="00D15240"/>
    <w:rsid w:val="00EC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F816"/>
  <w15:docId w15:val="{8CC03C9A-B685-413E-8011-244AFA65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51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irstfamilylaw.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Carly Brown</dc:creator>
  <cp:keywords/>
  <cp:lastModifiedBy>Carly Brown</cp:lastModifiedBy>
  <cp:revision>2</cp:revision>
  <dcterms:created xsi:type="dcterms:W3CDTF">2025-12-30T08:21:00Z</dcterms:created>
  <dcterms:modified xsi:type="dcterms:W3CDTF">2025-12-30T08:21:00Z</dcterms:modified>
</cp:coreProperties>
</file>